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87" w:rsidRPr="00DB4174" w:rsidRDefault="00433387" w:rsidP="00DB417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 w:rsidR="00761E45"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</w:t>
      </w:r>
    </w:p>
    <w:p w:rsidR="00433387" w:rsidRPr="00DB4174" w:rsidRDefault="00433387" w:rsidP="00DB417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Положению об организации промежуточной аттестации и текущего контроля успеваемости студентов </w:t>
      </w:r>
      <w:r w:rsidR="00394A58"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ационального исследовательского университета «</w:t>
      </w:r>
      <w:r w:rsidR="00394A58"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DB4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ысшая школа экономики»</w:t>
      </w:r>
    </w:p>
    <w:p w:rsidR="00433387" w:rsidRDefault="00433387" w:rsidP="00DC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47F4" w:rsidRPr="00F07B63" w:rsidRDefault="000447F4" w:rsidP="00F07B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Регламент организации и проведения </w:t>
      </w:r>
      <w:r w:rsidR="008A622F" w:rsidRPr="00F07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независимого </w:t>
      </w:r>
      <w:r w:rsidRPr="00F07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экзамена по английскому языку</w:t>
      </w:r>
      <w:r w:rsidR="00D94121" w:rsidRPr="00D94121">
        <w:t xml:space="preserve"> </w:t>
      </w:r>
      <w:r w:rsidR="00D94121" w:rsidRPr="00D941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технологии, приближенной к международным экзаменам</w:t>
      </w:r>
    </w:p>
    <w:p w:rsidR="000447F4" w:rsidRPr="00F07B63" w:rsidRDefault="000447F4" w:rsidP="00F0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04B" w:rsidRPr="008E2671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 положения</w:t>
      </w:r>
    </w:p>
    <w:p w:rsidR="008E2671" w:rsidRPr="005F56BA" w:rsidRDefault="00A07597" w:rsidP="00F07B63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егламент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организации и проведения независимого экзамена по английскому языку по технологии, приближенной к международным экзаменам (далее – Регламент) </w:t>
      </w:r>
      <w:r w:rsidR="000447F4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порядок подготовки и организации </w:t>
      </w:r>
      <w:r w:rsidR="009A0D51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независимого </w:t>
      </w:r>
      <w:r w:rsidR="002065BE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 по английскому языку</w:t>
      </w:r>
      <w:r w:rsidR="00D94121" w:rsidRPr="00D94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технологии, приближенной к международным экзаменам</w:t>
      </w:r>
      <w:r w:rsidR="0008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447F4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подведения итогов его проведения в 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Национальном исследовательском университете «Высшая школа экономики» (далее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НИУ ВШЭ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447F4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 бакалавриата второго курса</w:t>
      </w:r>
      <w:r w:rsidR="00857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студенты)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студентов Международного института экономики и финансов</w:t>
      </w:r>
      <w:r w:rsid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7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студентов очно-заочной формы обучения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447F4" w:rsidRPr="00F07B63" w:rsidRDefault="000447F4" w:rsidP="00F07B63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реализации Концепции </w:t>
      </w:r>
      <w:r w:rsidR="002D006E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развития иноязычной коммуникативной компетенции студентов, утвержденной </w:t>
      </w:r>
      <w:r w:rsidR="00A07597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07597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ченым </w:t>
      </w:r>
      <w:r w:rsidR="00A07597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07597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оветом </w:t>
      </w:r>
      <w:r w:rsidR="002D006E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НИУ ВШЭ </w:t>
      </w:r>
      <w:r w:rsidR="00130A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2D006E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0A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2D006E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0A61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130A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8B1C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протокол №</w:t>
      </w:r>
      <w:r w:rsidR="00434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0A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06 </w:t>
      </w:r>
      <w:r w:rsidR="00D350C4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Концепция)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r w:rsidR="00A07597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НИУ ВШЭ и его 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филиалах ежегодно в период с 10 марта по 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1B2B7A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июня </w:t>
      </w:r>
      <w:r w:rsidR="00587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текущего учебного года 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независимый экзамен по английскому языку </w:t>
      </w:r>
      <w:r w:rsidR="00D94121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технологии, приближенной к международным экзаменам </w:t>
      </w:r>
      <w:r w:rsidR="005849DB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="00013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A07597" w:rsidRPr="00D94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49DB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Экзамен)</w:t>
      </w:r>
      <w:r w:rsidR="0008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849DB"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7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материалов, аналогичных материалам международных экзаменов.</w:t>
      </w:r>
    </w:p>
    <w:p w:rsidR="000447F4" w:rsidRPr="00BF1755" w:rsidRDefault="001B5D80" w:rsidP="00BF1755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 является обязательной частью учебного плана для всех образовательных программ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бакалавриата</w:t>
      </w:r>
      <w:r w:rsidRPr="00BF1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Оценка за </w:t>
      </w:r>
      <w:r w:rsidR="00857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BF1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 </w:t>
      </w:r>
      <w:r w:rsidR="00952DEA" w:rsidRPr="00BF1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 в приложении к диплому.</w:t>
      </w:r>
    </w:p>
    <w:p w:rsidR="00BA36E2" w:rsidRPr="005F56BA" w:rsidRDefault="00D94121" w:rsidP="00DC1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610259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и проведения Экзамена ф</w:t>
      </w:r>
      <w:r w:rsidR="00C92FC8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ормируется рабочая группа, состоящая из руководителя</w:t>
      </w:r>
      <w:r w:rsidR="00F23B0F" w:rsidRPr="00B9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EF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</w:t>
      </w:r>
      <w:r w:rsidR="00C92FC8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лиц,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ответственных за </w:t>
      </w:r>
      <w:r w:rsidR="003B2C0D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3B2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1B2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A94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Москве и</w:t>
      </w:r>
      <w:r w:rsidR="001B2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каждом из филиалов </w:t>
      </w:r>
      <w:r w:rsidR="00D7770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наблюдателей за процессом организации и проведения Экзамена в филиалах. Список участников рабочей группы утверждается </w:t>
      </w:r>
      <w:r w:rsidR="0027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704F7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риказом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 проректора</w:t>
      </w:r>
      <w:r w:rsidR="00AD7D2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координирующего образовательную деятельность</w:t>
      </w:r>
      <w:r w:rsidR="00A94E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6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</w:t>
      </w:r>
      <w:r w:rsidR="00940DFF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тветственные за проведение </w:t>
      </w:r>
      <w:r w:rsidR="002704F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704F7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0806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04F7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65E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08065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8065E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подбор волонтеров на роли </w:t>
      </w:r>
      <w:r w:rsidR="00940DFF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администраторов</w:t>
      </w:r>
      <w:r w:rsidR="00EE500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прокторов</w:t>
      </w:r>
      <w:r w:rsidR="00F90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верификаторов</w:t>
      </w:r>
      <w:r w:rsidR="00C3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экзаменационных работ участников </w:t>
      </w:r>
      <w:r w:rsidR="002704F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704F7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студентов</w:t>
      </w:r>
      <w:r w:rsidR="0027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магистратуры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аспирантов, </w:t>
      </w:r>
      <w:r w:rsidR="0027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BA36E2" w:rsidRPr="00F07B6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BA36E2" w:rsidRPr="005F56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4121">
        <w:t xml:space="preserve"> </w:t>
      </w:r>
      <w:r w:rsidRPr="00D9412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проводится с привлечением независимых сертифицированных экспертов международных экзаменов</w:t>
      </w:r>
      <w:r w:rsidR="00F90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экзаменаторов</w:t>
      </w:r>
      <w:r w:rsidRPr="00D9412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Преподаватели английского языка НИУ ВШЭ не участвуют в организации, проведении и оценивании результатов экзамена.</w:t>
      </w:r>
    </w:p>
    <w:p w:rsidR="00C92FC8" w:rsidRPr="00F1714E" w:rsidRDefault="00C92FC8" w:rsidP="00F1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7F4" w:rsidRPr="008D204B" w:rsidRDefault="005849DB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Экзамена</w:t>
      </w:r>
    </w:p>
    <w:p w:rsidR="000447F4" w:rsidRPr="008D204B" w:rsidRDefault="000447F4" w:rsidP="00F07B63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 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состоит из 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двух 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частей: п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исьменная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модули: «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20C19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у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стная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модуль 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Интервью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Письменная и 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устная части Экзамена </w:t>
      </w:r>
      <w:r w:rsidR="00EE5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проводиться как в один день, так и в разные</w:t>
      </w:r>
      <w:r w:rsidR="001B2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66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части Экзамена могут </w:t>
      </w:r>
      <w:r w:rsidR="00B70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проходить</w:t>
      </w:r>
      <w:r w:rsidR="00566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4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применением дистанционных технологий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с использованием </w:t>
      </w:r>
      <w:r w:rsidR="00AC7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66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прокторинга.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Формат проведения Экзамена в дистанционном формате </w:t>
      </w:r>
      <w:r w:rsidR="0039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</w:t>
      </w:r>
      <w:r w:rsidR="005B2E71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проректора, координирующего 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НИУ ВШЭ </w:t>
      </w:r>
      <w:r w:rsidR="005B2E71" w:rsidRP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вопросу реализации основных образовательных программ высшего образования</w:t>
      </w:r>
      <w:r w:rsidR="0039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доводится до сведения студентов не позднее </w:t>
      </w:r>
      <w:r w:rsidR="00480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календарных дней до проведения Экзамена</w:t>
      </w:r>
      <w:r w:rsidR="0039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способами, установленными п</w:t>
      </w:r>
      <w:r w:rsidR="00D47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унктами</w:t>
      </w:r>
      <w:r w:rsidR="0039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3.4</w:t>
      </w:r>
      <w:r w:rsidR="00D47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3.8</w:t>
      </w:r>
      <w:r w:rsidR="0039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Регламента</w:t>
      </w:r>
      <w:r w:rsidR="005B2E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47F4" w:rsidRPr="008D204B" w:rsidRDefault="000447F4" w:rsidP="00F07B63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модуле 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части Экзамена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студентам предл</w:t>
      </w:r>
      <w:r w:rsidR="00731D0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агается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60 минут выполнить задания к трем текстам академического содержания (множественный выбор, понимание запрашиваемой информации, понимание позиции или намерения автора, заполнение таблицы/формы, завершение предложения, подстановка </w:t>
      </w:r>
      <w:r w:rsidR="0008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т.д.).</w:t>
      </w:r>
    </w:p>
    <w:p w:rsidR="000447F4" w:rsidRPr="008D204B" w:rsidRDefault="00731D03" w:rsidP="00AD454A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 «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91647" w:rsidRP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 части Экзамена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разделен на четыре секции и дл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около 40 минут, включает прослушивание информации и выполнение различных заданий (ответы </w:t>
      </w:r>
      <w:r w:rsidR="00CC7E0C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вопросы; множественный выбор,  заполнение/подстановка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заполнение таблицы/формы, краткий ответ на вопрос, подписи на рисунке/графике </w:t>
      </w:r>
      <w:r w:rsidR="0008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т.д.) по прослушанному тексту.</w:t>
      </w:r>
    </w:p>
    <w:p w:rsidR="000447F4" w:rsidRPr="00DB4174" w:rsidRDefault="00AD454A" w:rsidP="00DB417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2.1.3. </w:t>
      </w:r>
      <w:r w:rsidR="00731D0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 «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731D0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164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части Экзамена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в себя написание двух типов эссе: описание графической информации (20 минут) и аргументированное эссе (40 минут)</w:t>
      </w:r>
      <w:r w:rsidR="007B2EE1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31D03" w:rsidRPr="00DB4174">
        <w:rPr>
          <w:rFonts w:ascii="Times New Roman" w:hAnsi="Times New Roman" w:cs="Times New Roman"/>
          <w:sz w:val="26"/>
          <w:szCs w:val="26"/>
          <w:lang w:eastAsia="ru-RU"/>
        </w:rPr>
        <w:t>Модуль «</w:t>
      </w:r>
      <w:r w:rsidR="000447F4" w:rsidRPr="00DB4174">
        <w:rPr>
          <w:rFonts w:ascii="Times New Roman" w:hAnsi="Times New Roman" w:cs="Times New Roman"/>
          <w:sz w:val="26"/>
          <w:szCs w:val="26"/>
          <w:lang w:eastAsia="ru-RU"/>
        </w:rPr>
        <w:t>Интервью</w:t>
      </w:r>
      <w:r w:rsidR="00731D03" w:rsidRPr="00DB4174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447F4" w:rsidRPr="00DB41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1647" w:rsidRPr="00DB4174">
        <w:rPr>
          <w:rFonts w:ascii="Times New Roman" w:hAnsi="Times New Roman" w:cs="Times New Roman"/>
          <w:sz w:val="26"/>
          <w:szCs w:val="26"/>
          <w:lang w:eastAsia="ru-RU"/>
        </w:rPr>
        <w:t xml:space="preserve">устной части Экзамена </w:t>
      </w:r>
      <w:r w:rsidR="000447F4" w:rsidRPr="00DB4174">
        <w:rPr>
          <w:rFonts w:ascii="Times New Roman" w:hAnsi="Times New Roman" w:cs="Times New Roman"/>
          <w:sz w:val="26"/>
          <w:szCs w:val="26"/>
          <w:lang w:eastAsia="ru-RU"/>
        </w:rPr>
        <w:t>длится около 15 минут.</w:t>
      </w:r>
      <w:r w:rsidR="001B2B7A" w:rsidRPr="00DB4174">
        <w:rPr>
          <w:rFonts w:ascii="Times New Roman" w:hAnsi="Times New Roman" w:cs="Times New Roman"/>
          <w:sz w:val="26"/>
          <w:szCs w:val="26"/>
          <w:lang w:eastAsia="ru-RU"/>
        </w:rPr>
        <w:t xml:space="preserve"> И проводится</w:t>
      </w:r>
      <w:r w:rsidR="000447F4" w:rsidRPr="00DB4174">
        <w:rPr>
          <w:rFonts w:ascii="Times New Roman" w:hAnsi="Times New Roman" w:cs="Times New Roman"/>
          <w:sz w:val="26"/>
          <w:szCs w:val="26"/>
          <w:lang w:eastAsia="ru-RU"/>
        </w:rPr>
        <w:t xml:space="preserve"> в формате аудиозаписи устных ответов студентов на вопросы, задаваемые в видеофайле, демонстрируемом на экране</w:t>
      </w:r>
      <w:r w:rsidR="00CF3AD3" w:rsidRPr="00DB41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91647" w:rsidRPr="008D204B" w:rsidRDefault="00791647" w:rsidP="00F07B6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7F4" w:rsidRPr="008D204B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Место </w:t>
      </w:r>
      <w:r w:rsidR="005849DB" w:rsidRPr="008D2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время проведения Экзамена</w:t>
      </w:r>
    </w:p>
    <w:p w:rsidR="000447F4" w:rsidRPr="008D204B" w:rsidRDefault="008B5449" w:rsidP="00DC1DCC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Письменная часть </w:t>
      </w:r>
      <w:r w:rsidR="005849DB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 </w:t>
      </w:r>
      <w:r w:rsidR="00C51695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 с 10 по 30 марта</w:t>
      </w:r>
      <w:r w:rsidR="008A46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467D" w:rsidRPr="008A46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текущего учебного года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График проведения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791647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публикуется не позднее 1 марта текущего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2A199E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портале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2A199E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НИУ ВШЭ и на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интернет-страницах (</w:t>
      </w:r>
      <w:r w:rsidR="002A199E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2A199E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программ.</w:t>
      </w:r>
    </w:p>
    <w:p w:rsidR="000447F4" w:rsidRPr="008D204B" w:rsidRDefault="000447F4" w:rsidP="00F07B63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91647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стной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устанавливаются несколько дат в период с 31 марта по </w:t>
      </w:r>
      <w:r w:rsidR="005666A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текущего учебного года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проведение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модуля «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Интервью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субботу или в воскресенье</w:t>
      </w:r>
      <w:r w:rsidR="00540390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в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нерабочие </w:t>
      </w:r>
      <w:r w:rsidR="00540390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праздничные дни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График проведения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91647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стной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AD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распределение аудиторий для </w:t>
      </w:r>
      <w:r w:rsidR="00FC4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ее </w:t>
      </w:r>
      <w:r w:rsidR="00AD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публику</w:t>
      </w:r>
      <w:r w:rsidR="00AD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не позднее 10 марта текущего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портале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91647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НИУ ВШЭ и на 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интернет-страницах (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r w:rsidR="00791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программ</w:t>
      </w:r>
      <w:r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47F4" w:rsidRPr="008D204B" w:rsidRDefault="001B2B7A" w:rsidP="00F07B63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Письменная и устная части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студентов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программы «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экономике НИУ ВШЭ и РЭШ</w:t>
      </w:r>
      <w:r w:rsidR="009C247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проходит в период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 мая по </w:t>
      </w:r>
      <w:r w:rsidR="00171D93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июня текущего </w:t>
      </w:r>
      <w:r w:rsidR="00467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FC4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D7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4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рафик проведения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публикуется не позднее </w:t>
      </w:r>
      <w:r w:rsidR="0069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апреля 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текущего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на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корпоративном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портале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НИУ ВШЭ и на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интернет-странице (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2528A8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467D" w:rsidRPr="006056DC" w:rsidRDefault="000447F4" w:rsidP="00C8585C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оповещаются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работниками отдела сопровождения учебного процесса (далее </w:t>
      </w:r>
      <w:r w:rsidR="005776EB" w:rsidRPr="008D20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офис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дате, месте (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аудитория</w:t>
      </w:r>
      <w:r w:rsidR="00D47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онлайн-платформа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времени проведения 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252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неделю до ее начала, путем размещения расписания на информационных стендах </w:t>
      </w:r>
      <w:r w:rsidR="00036F36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программы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интернет-странице (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467205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программы</w:t>
      </w:r>
      <w:r w:rsidR="009C6DD1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корпоративного 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</w:t>
      </w:r>
      <w:r w:rsidR="005776EB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6DD1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577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портала</w:t>
      </w:r>
      <w:r w:rsidR="009C6DD1"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НИУ ВШЭ</w:t>
      </w:r>
      <w:r w:rsidRP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посредством корпоративной </w:t>
      </w:r>
      <w:r w:rsidR="008A46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</w:t>
      </w:r>
      <w:r w:rsidR="00C85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почты.</w:t>
      </w:r>
    </w:p>
    <w:p w:rsidR="006C6D3F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3.5.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Запись студентов на </w:t>
      </w:r>
      <w:r w:rsidR="0046720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письменную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 </w:t>
      </w:r>
      <w:r w:rsidR="002528A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 менеджер </w:t>
      </w:r>
      <w:r w:rsidR="0083478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образовательной программы (далее – менеджер учебного офиса). </w:t>
      </w:r>
      <w:r w:rsidR="001B2B7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Дату начала записи определяет менеджер учебного офиса и доводит ее до сведения студентов образовательной программы через корпоративную электронную почту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официальные каналы передачи информации</w:t>
      </w:r>
      <w:r w:rsidR="006C6D3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2D61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</w:t>
      </w:r>
      <w:r w:rsidR="001B2B7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о студентах вносятся менеджером учебного офиса в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регистрационные </w:t>
      </w:r>
      <w:r w:rsidR="005849D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участников 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кзамена. Данные вносятся в регистрационные формы не позднее, чем за 15 рабочих дней до да</w:t>
      </w:r>
      <w:r w:rsidR="005849D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 проведения </w:t>
      </w:r>
      <w:r w:rsidR="0046720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r w:rsidR="005849D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кзамена.</w:t>
      </w:r>
      <w:r w:rsidR="00BB2D61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447F4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корректность информации о студентах, внесенной в регистрационные формы, возлагается на менеджеров учебных офисов.</w:t>
      </w:r>
    </w:p>
    <w:p w:rsidR="00BB2D61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Запись студентов на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устную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 </w:t>
      </w:r>
      <w:r w:rsidR="002528A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5666A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организовывает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менеджер учебного офиса на установленные для каждо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образовательной программы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даты. </w:t>
      </w:r>
      <w:r w:rsidR="00AD7D2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внесение д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</w:t>
      </w:r>
      <w:r w:rsidR="00AD7D2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студентах </w:t>
      </w:r>
      <w:r w:rsidR="00357A5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регистрационные формы участников Экзамена отвечает менеджер учебного офиса.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вносятся в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регистрационные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формы не позднее, чем за 15 рабочих дней до первой даты проведения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модуля «Интервью»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студентов данно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образовательной программы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B2D61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F7F11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</w:t>
      </w:r>
      <w:r w:rsidR="00975D81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Менеджеры учебных офисов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оповещают студентов о дате, месте</w:t>
      </w:r>
      <w:r w:rsidR="00D47FD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(онлайн-платформе)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времени проведения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6F35E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размещения </w:t>
      </w:r>
      <w:r w:rsidR="00975D81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расписания проведения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6F35E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информационных стендах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программ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интернет-страницах (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программ,</w:t>
      </w:r>
      <w:r w:rsidR="00F2004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посредством корпоративной </w:t>
      </w:r>
      <w:r w:rsidR="006F35EB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</w:t>
      </w:r>
      <w:r w:rsidR="00F2004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почты.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75D81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</w:t>
      </w:r>
      <w:r w:rsidR="00975D81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размещение регистрационной формы и за консолидирование внесенных данных несет ответственность Дирекция основных образовательных программ.</w:t>
      </w:r>
    </w:p>
    <w:p w:rsidR="0037580C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студенту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уважительной причине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перенести дату и/или время проведения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8585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позже чем за день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должен подать</w:t>
      </w:r>
      <w:r w:rsidR="00EE07A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мотивированное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на имя менеджера учебного офиса с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обязательным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 причин переноса.</w:t>
      </w:r>
      <w:r w:rsidR="00F90C4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Перенос даты и/или времени проведения устной части </w:t>
      </w:r>
      <w:r w:rsidR="00B23FC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F90C4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 осуществляется не более двух раз.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о переносе </w:t>
      </w:r>
      <w:r w:rsidR="00652A9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AE793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НИУ ВШЭ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</w:t>
      </w:r>
      <w:r w:rsidR="00CF3AD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E27C4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CF3AD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ентра поддержки и мониторинга образовательных программ</w:t>
      </w:r>
      <w:r w:rsidR="00B23FC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Дирекци</w:t>
      </w:r>
      <w:r w:rsidR="00B23FC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основных образовательных программ</w:t>
      </w:r>
      <w:r w:rsidR="00E27C4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ЦПМОП)</w:t>
      </w:r>
      <w:r w:rsidR="00B20AA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енеджер учебного офиса в день получения заявления от студента подает заявку по </w:t>
      </w:r>
      <w:r w:rsidR="00B23FC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корпоративной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почте на перенос даты проведения </w:t>
      </w:r>
      <w:r w:rsidR="0083478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B23FC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Дирекцию основных образовательных программ</w:t>
      </w:r>
      <w:r w:rsidR="00171D9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AA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CF3AD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руководителя </w:t>
      </w:r>
      <w:r w:rsidR="00E27C4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ЦПМОП</w:t>
      </w:r>
      <w:r w:rsidR="00F90C4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</w:t>
      </w:r>
      <w:r w:rsidR="00036F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 положительного решения о переносе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менеджер учебного офиса сообщает студенту новую дату и время проведения </w:t>
      </w:r>
      <w:r w:rsidR="0083478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7B434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3758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34206" w:rsidRPr="00DB4174" w:rsidRDefault="003B14D3" w:rsidP="00DB41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студент не явился на любой из четырех модулей Экзамена, то оценка за  Экзамен равна </w:t>
      </w:r>
      <w:r w:rsidR="0070084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70084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34206" w:rsidRPr="008E2671" w:rsidRDefault="00634206" w:rsidP="008E267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FC1" w:rsidRPr="008E2671" w:rsidRDefault="005849DB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Проведение Э</w:t>
      </w:r>
      <w:r w:rsidR="000447F4"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кзамена</w:t>
      </w:r>
      <w:r w:rsidR="006E7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офлайн-формате</w:t>
      </w:r>
    </w:p>
    <w:p w:rsidR="000447F4" w:rsidRPr="008E2671" w:rsidRDefault="000A18A0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день проведения Экзамена </w:t>
      </w:r>
      <w:r w:rsidR="00203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203FC3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входе в экзаменационную аудиторию, в которой запланировано проведение </w:t>
      </w:r>
      <w:r w:rsidR="00203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203FC3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203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вывешиваются с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писки студентов, которые сдают Э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 в данной аудитории.</w:t>
      </w:r>
    </w:p>
    <w:p w:rsidR="000447F4" w:rsidRPr="008E2671" w:rsidRDefault="000447F4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Идентификация личности студента проводится по регистрационной форме в момент прохода в аудиторию путем сличения с фотографией на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 (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пластиковом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пропуске студента НИУ ВШЭ или другом официальном документе,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удостоверяющем личность студента и имеющем фотографию. Идентификацию ли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чности проводят администраторы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кзамена.</w:t>
      </w:r>
      <w:r w:rsidR="000A18A0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администраторов </w:t>
      </w:r>
      <w:r w:rsidR="008203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0A18A0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координирует Дирекция основных образовательных программ. </w:t>
      </w:r>
    </w:p>
    <w:p w:rsidR="00357A5A" w:rsidRPr="008E2671" w:rsidRDefault="00357A5A" w:rsidP="00357A5A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Экзамена в экзаменационной аудитории студенту запрещено иметь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мобильные телефоны и другие электронные средства связи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технические устройства (далее – запрещенные предметы)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7A5A" w:rsidRPr="008E2671" w:rsidRDefault="00357A5A" w:rsidP="00357A5A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обнаружении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запрещенных предметов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при нарушении студентом дисциплины и правил поведения во время Экзамена, администратор имеет право удалить студента из аудитории. </w:t>
      </w:r>
    </w:p>
    <w:p w:rsidR="00357A5A" w:rsidRPr="005F56BA" w:rsidRDefault="00357A5A" w:rsidP="00357A5A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нарушении дисциплины и правил поведения во время экзамена Администратор фиксирует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нарушение в Акте о выявлении нарушений правил поведения во время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езависимого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 по английскому языку (</w:t>
      </w:r>
      <w:r w:rsidR="00A8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869C1"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3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DC1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Положению</w:t>
      </w:r>
      <w:r w:rsidR="00561A16" w:rsidRPr="00561A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61A16" w:rsidRPr="00DC1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  <w:r w:rsidR="00561A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– Положение)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Студент знаком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с актом и ставит свою подпись. В случае отказа студента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ознакомления с актом и его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фиксирует данный факт в акте и удаляет студента из аудитории.</w:t>
      </w:r>
    </w:p>
    <w:p w:rsidR="00357A5A" w:rsidRPr="00B91BB4" w:rsidRDefault="00357A5A" w:rsidP="00357A5A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любых вопросов во время Экзамена студент может задать администратору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вопрос, подняв руку. </w:t>
      </w:r>
    </w:p>
    <w:p w:rsidR="000447F4" w:rsidRPr="008E2671" w:rsidRDefault="005849DB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началом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2695E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Э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 студент подписывает </w:t>
      </w:r>
      <w:r w:rsidR="004E382F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Индивидуальный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D2695E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2695E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знакомления </w:t>
      </w:r>
      <w:r w:rsidR="004E382F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студента с правилами поведения на независимом экзамене по английскому языку</w:t>
      </w:r>
      <w:r w:rsidR="005A0EF6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A8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869C1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риложение </w:t>
      </w:r>
      <w:r w:rsidR="00483C2C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C03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F3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36E8" w:rsidRPr="00CF3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CF36E8" w:rsidRPr="00DC1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Положению</w:t>
      </w:r>
      <w:r w:rsidR="007008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CF36E8" w:rsidRPr="00DC1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F3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(далее</w:t>
      </w:r>
      <w:r w:rsidR="00820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правила поведения во время экзамена</w:t>
      </w:r>
      <w:r w:rsidR="005A0EF6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447F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тем самым подтверждая своё согласие с данными правилами. </w:t>
      </w:r>
    </w:p>
    <w:p w:rsidR="000447F4" w:rsidRPr="008E2671" w:rsidRDefault="000447F4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2695E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D2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должны иметь при себе ручку, карандаш, ластик. В случае необходимости студенты могут иметь на столе воду, лекарства (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прозрачном пакете).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125A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студентам разрешается выходить из аудитории </w:t>
      </w:r>
      <w:r w:rsidR="00B20A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окончания модулей «Аудирование» и «Чтение»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20A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время установленного организаторами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B20A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перерыва.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125A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стной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 из аудитории не разрешается.</w:t>
      </w:r>
    </w:p>
    <w:p w:rsidR="000447F4" w:rsidRPr="005F56BA" w:rsidRDefault="000447F4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Администраторы</w:t>
      </w:r>
      <w:r w:rsidR="00A0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</w:t>
      </w:r>
      <w:r w:rsidRPr="008E2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участвующие в проведении </w:t>
      </w:r>
      <w:r w:rsidR="009125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125A8" w:rsidRPr="008E2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исьменной </w:t>
      </w:r>
      <w:r w:rsidRPr="008E2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части </w:t>
      </w:r>
      <w:r w:rsidR="005849DB" w:rsidRPr="008E2671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8E2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кзамена, обязаны вовремя начать рассадку студентов в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аудитории, где будет проходить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письменная часть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раздать необходимые материалы для проведения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125A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следить за</w:t>
      </w:r>
      <w:r w:rsidR="005849DB"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правил проведения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части </w:t>
      </w:r>
      <w:r w:rsidR="005849DB"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кзамена,</w:t>
      </w:r>
      <w:r w:rsidR="005849DB" w:rsidRPr="005F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сообщить организатор</w:t>
      </w:r>
      <w:r w:rsidR="00BC63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5849DB" w:rsidRPr="005F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Pr="005F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о любых нарушениях</w:t>
      </w:r>
      <w:r w:rsidR="005849DB"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замеченных в ходе проведения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части </w:t>
      </w:r>
      <w:r w:rsidR="005849DB"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 (списывание, неработающая техника, проход по чужим документам и т.д.) в письменном виде в день проведения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47F4" w:rsidRPr="008E2671" w:rsidRDefault="000447F4" w:rsidP="006056DC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Администраторы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участвую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щие в проведении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125A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стной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кзамена, обязаны вовремя начать рассадку студентов в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аудитории, где будет проходить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устная часть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</w:t>
      </w:r>
      <w:r w:rsidR="00480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объяснить правила проведения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кзамена, </w:t>
      </w:r>
      <w:r w:rsidR="009125A8" w:rsidRPr="00725C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организатору Экзамена о любых нарушениях</w:t>
      </w:r>
      <w:r w:rsidR="009125A8" w:rsidRPr="00725C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замеченных в ходе проведения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части </w:t>
      </w:r>
      <w:r w:rsidR="009125A8" w:rsidRPr="00725C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  в письменном в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иде в день проведения </w:t>
      </w:r>
      <w:r w:rsidR="00A03A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F56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проверить наличие аудиофайла с записью ответов студента на рабочем столе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компьютера, за которым работал студент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47F4" w:rsidRPr="008E2671" w:rsidRDefault="000447F4" w:rsidP="006056DC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имеет медицинские показания для создания ему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особых условий при проведении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кзамена, он должен за две недели до даты прове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дения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="009125A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исьменной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 предоставить в учебный офис своей образовательной программы заявление на имя проректора</w:t>
      </w:r>
      <w:r w:rsidR="008F3E55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координирующего </w:t>
      </w:r>
      <w:r w:rsid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НИУ ВШЭ </w:t>
      </w:r>
      <w:r w:rsidR="009125A8" w:rsidRPr="00912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вопросу реализации основных образовательных программ высшего образования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котором должно содержаться описание необходимых условий</w:t>
      </w:r>
      <w:r w:rsidR="00C6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медицинские документы</w:t>
      </w:r>
      <w:r w:rsidR="00D350C4" w:rsidRPr="008E2671">
        <w:rPr>
          <w:rStyle w:val="ad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ootnoteReference w:id="1"/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являющиеся основанием для их создания. Учебный офис направляет список таких студентов начальнику Управления организации учебного процесса</w:t>
      </w:r>
      <w:r w:rsidR="00D350C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0C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E0C7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каждого студента, представившего соответствующие документы, </w:t>
      </w:r>
      <w:r w:rsidR="00341D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775C58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ачальником Управления организации учебного процесса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принимается индивидуальное решение</w:t>
      </w:r>
      <w:r w:rsidR="008F3E55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формате проведения Экзамена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47F4" w:rsidRPr="008E2671" w:rsidRDefault="000447F4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имеет действующий на м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омент проведения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 сертификат о сдаче международного экзамена, содержащий средний балл не ниже оценки «хорошо» по Шкале соответствия результатов международных экзаменов по английскому языку оценкам 10-ти балльной системы оценки знаний студентов НИУ ВШЭ</w:t>
      </w:r>
      <w:r w:rsidR="00D350C4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являющейся приложением к Концепции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Шкала соответствия), он </w:t>
      </w:r>
      <w:r w:rsidR="005849DB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освобожден от сдачи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 на основании личного заявления, поданного в учебный офис своей образовательной программы при предъявлении оригинала сертификата не позднее, чем за 5 рабочих дней до даты про</w:t>
      </w:r>
      <w:r w:rsidR="008B544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письменной части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кзамена. Этим </w:t>
      </w:r>
      <w:r w:rsidR="008B544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студентам в качестве оценки за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 выставляется общая оценка из сертификата, переведенная </w:t>
      </w:r>
      <w:r w:rsidR="00831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баллы 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Шкале соответствия.</w:t>
      </w:r>
    </w:p>
    <w:p w:rsidR="009125A8" w:rsidRPr="005F56BA" w:rsidRDefault="000447F4" w:rsidP="008E2671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Студенты, представившие сертификат </w:t>
      </w:r>
      <w:r w:rsidR="008B544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B544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5 рабочих дней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5449"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даты проведения письменной части Экзамена и не пришедшие на Э</w:t>
      </w:r>
      <w:r w:rsidRPr="008E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кзамен, считаются имеющими академическую задолженность, порядок ликвидации которой определен в Положении.</w:t>
      </w:r>
    </w:p>
    <w:p w:rsidR="009125A8" w:rsidRPr="008E2671" w:rsidRDefault="009125A8" w:rsidP="008E267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B90" w:rsidRPr="006E77EC" w:rsidRDefault="00365E22" w:rsidP="006E7B90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</w:t>
      </w:r>
      <w:r w:rsidR="006E7B90"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="006E7B90"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Экзамена</w:t>
      </w:r>
      <w:r w:rsidR="006E7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</w:t>
      </w:r>
      <w:r w:rsidR="007B6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дистанционном </w:t>
      </w:r>
      <w:r w:rsidR="006E7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формате</w:t>
      </w:r>
    </w:p>
    <w:p w:rsidR="007B69B4" w:rsidRPr="007B69B4" w:rsidRDefault="00365E22" w:rsidP="003B14D3">
      <w:pPr>
        <w:pStyle w:val="a3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201821">
        <w:rPr>
          <w:rFonts w:ascii="Times New Roman" w:hAnsi="Times New Roman" w:cs="Times New Roman"/>
          <w:sz w:val="26"/>
          <w:szCs w:val="26"/>
        </w:rPr>
        <w:t xml:space="preserve">к установленным пунктом 4 Регламента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B69B4" w:rsidRPr="007B69B4">
        <w:rPr>
          <w:rFonts w:ascii="Times New Roman" w:hAnsi="Times New Roman" w:cs="Times New Roman"/>
          <w:sz w:val="26"/>
          <w:szCs w:val="26"/>
        </w:rPr>
        <w:t>равила проведения Экзамена в дистанционном формат</w:t>
      </w:r>
      <w:r w:rsidR="00384220">
        <w:rPr>
          <w:rFonts w:ascii="Times New Roman" w:hAnsi="Times New Roman" w:cs="Times New Roman"/>
          <w:sz w:val="26"/>
          <w:szCs w:val="26"/>
        </w:rPr>
        <w:t>е</w:t>
      </w:r>
      <w:r w:rsidR="007B69B4" w:rsidRPr="007B69B4">
        <w:rPr>
          <w:rFonts w:ascii="Times New Roman" w:hAnsi="Times New Roman" w:cs="Times New Roman"/>
          <w:sz w:val="26"/>
          <w:szCs w:val="26"/>
        </w:rPr>
        <w:t xml:space="preserve">, включая проведение Экзамена с использованием процедуры прокторинга, порядок идентификации личности, порядок действий в случае возникновения технических проблем доводятся до студентов не позднее, чем за </w:t>
      </w:r>
      <w:r w:rsidR="00480B3B">
        <w:rPr>
          <w:rFonts w:ascii="Times New Roman" w:hAnsi="Times New Roman" w:cs="Times New Roman"/>
          <w:sz w:val="26"/>
          <w:szCs w:val="26"/>
        </w:rPr>
        <w:t>14</w:t>
      </w:r>
      <w:r w:rsidR="007B69B4" w:rsidRPr="007B69B4">
        <w:rPr>
          <w:rFonts w:ascii="Times New Roman" w:hAnsi="Times New Roman" w:cs="Times New Roman"/>
          <w:sz w:val="26"/>
          <w:szCs w:val="26"/>
        </w:rPr>
        <w:t xml:space="preserve"> календарных дней до начала Экзамена. </w:t>
      </w:r>
    </w:p>
    <w:p w:rsidR="007B69B4" w:rsidRPr="007B69B4" w:rsidRDefault="007B69B4" w:rsidP="007B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7F4" w:rsidRPr="005F56BA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Проверка экзаменационных работ</w:t>
      </w:r>
    </w:p>
    <w:p w:rsidR="00290110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выполнения студентами заданий из </w:t>
      </w:r>
      <w:r w:rsidR="00831D73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модуля «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r w:rsidR="00831D73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31D73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модуля «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="00831D73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оценивают</w:t>
      </w:r>
      <w:r w:rsidR="001009E2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верификаторы</w:t>
      </w:r>
      <w:r w:rsidR="0029011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шаблонов ответов</w:t>
      </w:r>
      <w:r w:rsidR="001009E2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Координацию деятельности верификаторов осуществляет Дирекция основных образовательных программ.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Оценки за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 «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 «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верификаторы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выставляют в журнал оценок дисциплины «Независимый экзамен по английскому языку»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 чем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четыре недели после проведения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мере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проверки.</w:t>
      </w:r>
    </w:p>
    <w:p w:rsidR="001009E2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выполнения студентами заданий из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модуля «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за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устную 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оцениваются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независимыми экспертами </w:t>
      </w:r>
      <w:r w:rsidR="00E84C2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экзаменаторами, не являющимися штатными преподавателями НИУ ВШЭ.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Координацию </w:t>
      </w:r>
      <w:r w:rsidR="00954288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="00831D73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независимых экспертов </w:t>
      </w:r>
      <w:r w:rsidR="00954288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Дирекция основных образовательных программ</w:t>
      </w:r>
      <w:r w:rsidR="00AB7711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6.4. 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Экзаменаторы или верификаторы</w:t>
      </w:r>
      <w:r w:rsidR="00536BC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 основании списков, представленных экзаменаторами)</w:t>
      </w:r>
      <w:r w:rsidR="001009E2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выставляют в журнал оценок дисциплины «Независимый экзамен по английскому языку» 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оценки за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 «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15 мая текущего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по мере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6.5.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Оценки за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устную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выставляют в журнал оценок дисциплины «Независимый экзамен по английскому языку» 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экзаменаторы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</w:t>
      </w:r>
      <w:r w:rsidR="005666A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июня </w:t>
      </w:r>
      <w:r w:rsidR="00CC7E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текущего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CC7E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6.6.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Окончательные итоги сдачи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кзамена </w:t>
      </w:r>
      <w:r w:rsidR="00527A1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отображаются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журнале оценок в LMS не позднее 30 июня </w:t>
      </w:r>
      <w:r w:rsidR="00CC7E0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текущего </w:t>
      </w:r>
      <w:r w:rsidR="00831D7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учебного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процедуру расчета в 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оценки </w:t>
      </w:r>
      <w:r w:rsidR="00527A1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отображения в журнале оценок 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отвечает </w:t>
      </w:r>
      <w:r w:rsidR="0095428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Дирекция основных образовате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 программ.</w:t>
      </w:r>
    </w:p>
    <w:p w:rsidR="000447F4" w:rsidRPr="008E2671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Апелляция</w:t>
      </w:r>
    </w:p>
    <w:p w:rsidR="003D3DB6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Апелляция предусмотрена</w:t>
      </w:r>
      <w:r w:rsidR="003C036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к нарушению 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проведения Экзамена, изложенных в Регламенте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75F0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заявление с указанием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процедуры проведения письменной части Экзамена были нарушены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 имеет право подать в день проведения письменной части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имя </w:t>
      </w:r>
      <w:r w:rsidR="00C3632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проректора, координирующего деятельность НИУ ВШЭ по вопросу реализации основных образовательных программ высшего образования</w:t>
      </w:r>
      <w:r w:rsidR="00536BC8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проректор)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Мотивированное заявление с указанием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процедуры проведения устной части Экзамены были нарушены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 имеет право подать в ден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3D3DB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устной части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имя </w:t>
      </w:r>
      <w:r w:rsidR="00C3632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проректора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Если устная часть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в выходной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нерабочий праздничный 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день, то студент может подать заявление в ближайший рабочий день после проведения устной части Экзамена. Студенты могут подать апелляцию по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корпоративной 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почте.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</w:t>
      </w:r>
      <w:r w:rsidR="00C375F0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Проректор в течение трех рабочих дней принимает решение об удовлетворении, либо отказе в удовлетворении апелляции. В случае удовлетворения апелляции организаторы Экзамена проводят повтор</w:t>
      </w:r>
      <w:r w:rsidR="00CC189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ную письменную </w:t>
      </w:r>
      <w:r w:rsidR="00C3632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/</w:t>
      </w:r>
      <w:r w:rsidR="00CC189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устную часть Экзамена.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 имеет право подать </w:t>
      </w:r>
      <w:r w:rsidR="0075073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проверку корректности внесения своих оценок в </w:t>
      </w:r>
      <w:r w:rsidR="00E27C45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</w:t>
      </w:r>
      <w:r w:rsidR="002F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="00CF3AD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образовательную среду</w:t>
      </w:r>
      <w:r w:rsidR="00CF3AD3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3 дней со дня проставления оценки в личный кабинет студента.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Заявление о проверке корректности подается на имя менеджера учебного офиса. </w:t>
      </w:r>
      <w:r w:rsidR="00572DF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день получения заявления от студента 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менеджер учебного офиса подает заявку </w:t>
      </w:r>
      <w:r w:rsidR="0075073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C3632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корпоративной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073C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почте 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проверку корректности </w:t>
      </w:r>
      <w:r w:rsidR="00572DF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оценок </w:t>
      </w:r>
      <w:r w:rsidR="0014589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Дирекцию основных образовательных программ.</w:t>
      </w:r>
    </w:p>
    <w:p w:rsidR="0014589E" w:rsidRPr="008E2671" w:rsidRDefault="0014589E" w:rsidP="008E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47F4" w:rsidRPr="008E2671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пересдач</w:t>
      </w:r>
    </w:p>
    <w:p w:rsidR="00CE6D9F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пересдачи Экзамена </w:t>
      </w:r>
      <w:r w:rsidR="00BF13E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осенний период пересдач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назначается дата для 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и дата для 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части.</w:t>
      </w:r>
    </w:p>
    <w:p w:rsidR="00CE6D9F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Студентам, пропустившим пересдачу вне зависимости от причины (в том числе по уважительной причине), а также студентам, 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получившим при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пересдач</w:t>
      </w:r>
      <w:r w:rsidR="00530B57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Экзамена неудовлетворительную оценку, назначается вторая дата для 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устной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и вторая дата для </w:t>
      </w:r>
      <w:r w:rsidR="0063420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письменной 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A35C6D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осенний период пересдач</w:t>
      </w:r>
      <w:r w:rsidR="00CE6D9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34206" w:rsidRPr="008E2671" w:rsidRDefault="00634206" w:rsidP="008E267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47F4" w:rsidRPr="008E2671" w:rsidRDefault="000447F4" w:rsidP="00BF74F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фиксации</w:t>
      </w:r>
      <w:r w:rsidR="00536B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E2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хранения оценок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9.1.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студентам</w:t>
      </w:r>
      <w:r w:rsidR="000C254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</w:t>
      </w:r>
      <w:r w:rsidR="000C254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в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</w:t>
      </w:r>
      <w:r w:rsidR="000C254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яется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персональный доступ к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интернет-странице (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сайту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учебной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«Независимый экзамен по английскому языку» в </w:t>
      </w:r>
      <w:r w:rsidR="006C6D3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информационной </w:t>
      </w:r>
      <w:r w:rsidR="002F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среде.</w:t>
      </w:r>
    </w:p>
    <w:p w:rsidR="000447F4" w:rsidRPr="00DB4174" w:rsidRDefault="003B14D3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9.2.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Журнал оценок в </w:t>
      </w:r>
      <w:r w:rsidR="006C6D3F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информационной </w:t>
      </w:r>
      <w:r w:rsidR="002F1F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среде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отображает оценки за все четыре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модуля Экзамена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итогов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 оценку. Итоговой оценкой за 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кзамен считается результат, рассчитанный как среднее арифметическое оценок за четыре модуля </w:t>
      </w:r>
      <w:r w:rsidR="008B5449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кзамена.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Оценки за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модулей Экзамена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отображаются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100-балльной шкале. Итоговая оценка за Экзамен отображается как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100-балльной, так и </w:t>
      </w:r>
      <w:r w:rsidR="008D6F3A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10-балльной шкале.</w:t>
      </w:r>
    </w:p>
    <w:p w:rsidR="000447F4" w:rsidRPr="00DB4174" w:rsidRDefault="002F1FC5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9.3. 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завершения процесса оценивания </w:t>
      </w:r>
      <w:r w:rsidR="007B5336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Дирекция основных образовательных программ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выгружает журнал оценок каждой образовательной программы и передает в электронном виде </w:t>
      </w:r>
      <w:r w:rsidR="002065BE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менеджеру учебного офиса</w:t>
      </w:r>
      <w:r w:rsidR="000447F4" w:rsidRPr="00DB4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75C58" w:rsidRPr="00DB4174" w:rsidRDefault="002F1FC5" w:rsidP="00DB4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 </w:t>
      </w:r>
      <w:r w:rsidR="00775C58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Менеджеры учебных офисов переносят оценки за Экзамен </w:t>
      </w:r>
      <w:r w:rsidR="009429E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систему управления учебным процессом </w:t>
      </w:r>
      <w:r w:rsidR="008D6F3A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«Абитуриент-Студент-Аспирант-Выпускник» (</w:t>
      </w:r>
      <w:r w:rsidR="009429E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АСАВ</w:t>
      </w:r>
      <w:r w:rsidR="008D6F3A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429E0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5C58" w:rsidRPr="00DB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9E0" w:rsidRPr="00346511" w:rsidRDefault="009429E0" w:rsidP="00346511">
      <w:pPr>
        <w:rPr>
          <w:rFonts w:ascii="Times New Roman" w:hAnsi="Times New Roman" w:cs="Times New Roman"/>
          <w:sz w:val="24"/>
          <w:szCs w:val="24"/>
        </w:rPr>
      </w:pPr>
    </w:p>
    <w:sectPr w:rsidR="009429E0" w:rsidRPr="00346511" w:rsidSect="0059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38" w:rsidRDefault="00F73038" w:rsidP="00E71540">
      <w:pPr>
        <w:spacing w:after="0" w:line="240" w:lineRule="auto"/>
      </w:pPr>
      <w:r>
        <w:separator/>
      </w:r>
    </w:p>
  </w:endnote>
  <w:endnote w:type="continuationSeparator" w:id="0">
    <w:p w:rsidR="00F73038" w:rsidRDefault="00F73038" w:rsidP="00E7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38" w:rsidRDefault="00F73038" w:rsidP="00E71540">
      <w:pPr>
        <w:spacing w:after="0" w:line="240" w:lineRule="auto"/>
      </w:pPr>
      <w:r>
        <w:separator/>
      </w:r>
    </w:p>
  </w:footnote>
  <w:footnote w:type="continuationSeparator" w:id="0">
    <w:p w:rsidR="00F73038" w:rsidRDefault="00F73038" w:rsidP="00E71540">
      <w:pPr>
        <w:spacing w:after="0" w:line="240" w:lineRule="auto"/>
      </w:pPr>
      <w:r>
        <w:continuationSeparator/>
      </w:r>
    </w:p>
  </w:footnote>
  <w:footnote w:id="1">
    <w:p w:rsidR="00CC1894" w:rsidRPr="005F56BA" w:rsidRDefault="00CC1894">
      <w:pPr>
        <w:pStyle w:val="ab"/>
        <w:rPr>
          <w:rFonts w:ascii="Times New Roman" w:hAnsi="Times New Roman" w:cs="Times New Roman"/>
        </w:rPr>
      </w:pPr>
      <w:r w:rsidRPr="005F56BA">
        <w:rPr>
          <w:rStyle w:val="ad"/>
          <w:rFonts w:ascii="Times New Roman" w:hAnsi="Times New Roman" w:cs="Times New Roman"/>
        </w:rPr>
        <w:footnoteRef/>
      </w:r>
      <w:r w:rsidRPr="005F56BA">
        <w:rPr>
          <w:rFonts w:ascii="Times New Roman" w:hAnsi="Times New Roman" w:cs="Times New Roman"/>
        </w:rPr>
        <w:t xml:space="preserve"> или ссылка на наличие соответствующих документов в личном деле студента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E90"/>
    <w:multiLevelType w:val="hybridMultilevel"/>
    <w:tmpl w:val="731A082E"/>
    <w:lvl w:ilvl="0" w:tplc="A3BC1336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3C31EE"/>
    <w:multiLevelType w:val="hybridMultilevel"/>
    <w:tmpl w:val="78EA4F16"/>
    <w:lvl w:ilvl="0" w:tplc="5E6E0768">
      <w:start w:val="1"/>
      <w:numFmt w:val="decimal"/>
      <w:lvlText w:val="%1."/>
      <w:lvlJc w:val="left"/>
      <w:pPr>
        <w:ind w:left="22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" w15:restartNumberingAfterBreak="0">
    <w:nsid w:val="082D69F7"/>
    <w:multiLevelType w:val="hybridMultilevel"/>
    <w:tmpl w:val="84EE0A98"/>
    <w:lvl w:ilvl="0" w:tplc="C6286282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5038"/>
    <w:multiLevelType w:val="hybridMultilevel"/>
    <w:tmpl w:val="9102704C"/>
    <w:lvl w:ilvl="0" w:tplc="97B0B98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2741A00"/>
    <w:multiLevelType w:val="hybridMultilevel"/>
    <w:tmpl w:val="2D2A2E10"/>
    <w:lvl w:ilvl="0" w:tplc="2D125974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CA0"/>
    <w:multiLevelType w:val="hybridMultilevel"/>
    <w:tmpl w:val="95DA73AC"/>
    <w:lvl w:ilvl="0" w:tplc="0C2427C2">
      <w:start w:val="1"/>
      <w:numFmt w:val="decimal"/>
      <w:suff w:val="space"/>
      <w:lvlText w:val="6.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2300"/>
    <w:multiLevelType w:val="multilevel"/>
    <w:tmpl w:val="0B7862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7" w15:restartNumberingAfterBreak="0">
    <w:nsid w:val="314D14DB"/>
    <w:multiLevelType w:val="hybridMultilevel"/>
    <w:tmpl w:val="A7E45E3A"/>
    <w:lvl w:ilvl="0" w:tplc="10304E68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B54"/>
    <w:multiLevelType w:val="hybridMultilevel"/>
    <w:tmpl w:val="3DBA52BA"/>
    <w:lvl w:ilvl="0" w:tplc="BA641A7A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1EF1"/>
    <w:multiLevelType w:val="hybridMultilevel"/>
    <w:tmpl w:val="2EA4D848"/>
    <w:lvl w:ilvl="0" w:tplc="B47A2D1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27595"/>
    <w:multiLevelType w:val="hybridMultilevel"/>
    <w:tmpl w:val="517C8C2A"/>
    <w:lvl w:ilvl="0" w:tplc="10803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501D"/>
    <w:multiLevelType w:val="hybridMultilevel"/>
    <w:tmpl w:val="F236BFE0"/>
    <w:lvl w:ilvl="0" w:tplc="D2E2BC6C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B018B"/>
    <w:multiLevelType w:val="hybridMultilevel"/>
    <w:tmpl w:val="2F649AF0"/>
    <w:lvl w:ilvl="0" w:tplc="6456A06C">
      <w:start w:val="1"/>
      <w:numFmt w:val="decimal"/>
      <w:lvlText w:val="3.2.%1."/>
      <w:lvlJc w:val="left"/>
      <w:pPr>
        <w:ind w:left="708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326764"/>
    <w:multiLevelType w:val="hybridMultilevel"/>
    <w:tmpl w:val="D55EEF8C"/>
    <w:lvl w:ilvl="0" w:tplc="EF34600A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C05FF"/>
    <w:multiLevelType w:val="multilevel"/>
    <w:tmpl w:val="100ABC86"/>
    <w:lvl w:ilvl="0">
      <w:start w:val="1"/>
      <w:numFmt w:val="decimal"/>
      <w:suff w:val="space"/>
      <w:lvlText w:val="%1."/>
      <w:lvlJc w:val="left"/>
      <w:pPr>
        <w:ind w:left="560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44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1524AC1"/>
    <w:multiLevelType w:val="multilevel"/>
    <w:tmpl w:val="C34A7A12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000000"/>
      </w:rPr>
    </w:lvl>
  </w:abstractNum>
  <w:abstractNum w:abstractNumId="16" w15:restartNumberingAfterBreak="0">
    <w:nsid w:val="61F65400"/>
    <w:multiLevelType w:val="hybridMultilevel"/>
    <w:tmpl w:val="A5902272"/>
    <w:lvl w:ilvl="0" w:tplc="767ABF0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A633D"/>
    <w:multiLevelType w:val="hybridMultilevel"/>
    <w:tmpl w:val="0CCC696C"/>
    <w:lvl w:ilvl="0" w:tplc="C3B6A9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3B6A9C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C2961"/>
    <w:multiLevelType w:val="hybridMultilevel"/>
    <w:tmpl w:val="0E1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7682B"/>
    <w:multiLevelType w:val="hybridMultilevel"/>
    <w:tmpl w:val="B406F77A"/>
    <w:lvl w:ilvl="0" w:tplc="B10C955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16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9"/>
    <w:lvlOverride w:ilvl="0">
      <w:lvl w:ilvl="0" w:tplc="B47A2D10">
        <w:start w:val="1"/>
        <w:numFmt w:val="none"/>
        <w:suff w:val="space"/>
        <w:lvlText w:val="5.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2C"/>
    <w:rsid w:val="00013B8A"/>
    <w:rsid w:val="00015ABD"/>
    <w:rsid w:val="00015C13"/>
    <w:rsid w:val="000346BA"/>
    <w:rsid w:val="00036F36"/>
    <w:rsid w:val="000447F4"/>
    <w:rsid w:val="0006583C"/>
    <w:rsid w:val="00073FD0"/>
    <w:rsid w:val="0008065E"/>
    <w:rsid w:val="000858AF"/>
    <w:rsid w:val="000A18A0"/>
    <w:rsid w:val="000A192D"/>
    <w:rsid w:val="000B5046"/>
    <w:rsid w:val="000C23BA"/>
    <w:rsid w:val="000C254F"/>
    <w:rsid w:val="000F3BBD"/>
    <w:rsid w:val="001009E2"/>
    <w:rsid w:val="00122997"/>
    <w:rsid w:val="0012562E"/>
    <w:rsid w:val="00130A61"/>
    <w:rsid w:val="00133539"/>
    <w:rsid w:val="00137678"/>
    <w:rsid w:val="001428D6"/>
    <w:rsid w:val="0014589E"/>
    <w:rsid w:val="00156C2C"/>
    <w:rsid w:val="00171D93"/>
    <w:rsid w:val="001A347D"/>
    <w:rsid w:val="001A5E78"/>
    <w:rsid w:val="001A7B36"/>
    <w:rsid w:val="001B1A82"/>
    <w:rsid w:val="001B2B7A"/>
    <w:rsid w:val="001B5D80"/>
    <w:rsid w:val="001D2A2D"/>
    <w:rsid w:val="001D4A94"/>
    <w:rsid w:val="0020056D"/>
    <w:rsid w:val="00201821"/>
    <w:rsid w:val="00203FC3"/>
    <w:rsid w:val="002065BE"/>
    <w:rsid w:val="00210C39"/>
    <w:rsid w:val="002371B6"/>
    <w:rsid w:val="002528A8"/>
    <w:rsid w:val="002704F7"/>
    <w:rsid w:val="002850AD"/>
    <w:rsid w:val="00290110"/>
    <w:rsid w:val="002936AD"/>
    <w:rsid w:val="002A199E"/>
    <w:rsid w:val="002A44BF"/>
    <w:rsid w:val="002A7DBE"/>
    <w:rsid w:val="002B5360"/>
    <w:rsid w:val="002C23DE"/>
    <w:rsid w:val="002D006E"/>
    <w:rsid w:val="002E130D"/>
    <w:rsid w:val="002E47CE"/>
    <w:rsid w:val="002E6525"/>
    <w:rsid w:val="002F1FC5"/>
    <w:rsid w:val="00324FC1"/>
    <w:rsid w:val="00337038"/>
    <w:rsid w:val="00341DB8"/>
    <w:rsid w:val="00344F01"/>
    <w:rsid w:val="003460B8"/>
    <w:rsid w:val="00346511"/>
    <w:rsid w:val="0035670C"/>
    <w:rsid w:val="00357A5A"/>
    <w:rsid w:val="00363A18"/>
    <w:rsid w:val="00365E22"/>
    <w:rsid w:val="00366E2F"/>
    <w:rsid w:val="0037580C"/>
    <w:rsid w:val="0038336E"/>
    <w:rsid w:val="00384220"/>
    <w:rsid w:val="00384751"/>
    <w:rsid w:val="003847AC"/>
    <w:rsid w:val="003859F5"/>
    <w:rsid w:val="003940D0"/>
    <w:rsid w:val="00394A58"/>
    <w:rsid w:val="00395E1A"/>
    <w:rsid w:val="003A7D05"/>
    <w:rsid w:val="003B14D3"/>
    <w:rsid w:val="003B238C"/>
    <w:rsid w:val="003B2C0D"/>
    <w:rsid w:val="003B7712"/>
    <w:rsid w:val="003C0365"/>
    <w:rsid w:val="003D3DB6"/>
    <w:rsid w:val="003E5360"/>
    <w:rsid w:val="00401366"/>
    <w:rsid w:val="00401688"/>
    <w:rsid w:val="00433387"/>
    <w:rsid w:val="00433C5A"/>
    <w:rsid w:val="0043427A"/>
    <w:rsid w:val="004523E6"/>
    <w:rsid w:val="00453F5C"/>
    <w:rsid w:val="00467205"/>
    <w:rsid w:val="00472CBD"/>
    <w:rsid w:val="00480B3B"/>
    <w:rsid w:val="004835FB"/>
    <w:rsid w:val="00483C2C"/>
    <w:rsid w:val="00483C87"/>
    <w:rsid w:val="004C3E28"/>
    <w:rsid w:val="004C7E5E"/>
    <w:rsid w:val="004D153E"/>
    <w:rsid w:val="004D381C"/>
    <w:rsid w:val="004E0830"/>
    <w:rsid w:val="004E382F"/>
    <w:rsid w:val="004F0DD2"/>
    <w:rsid w:val="00505197"/>
    <w:rsid w:val="00514E5E"/>
    <w:rsid w:val="00517208"/>
    <w:rsid w:val="00527A19"/>
    <w:rsid w:val="00530B57"/>
    <w:rsid w:val="00536832"/>
    <w:rsid w:val="00536BC8"/>
    <w:rsid w:val="00540390"/>
    <w:rsid w:val="00541358"/>
    <w:rsid w:val="00561A16"/>
    <w:rsid w:val="005624D7"/>
    <w:rsid w:val="00566351"/>
    <w:rsid w:val="005666A4"/>
    <w:rsid w:val="00572DF9"/>
    <w:rsid w:val="00575299"/>
    <w:rsid w:val="005776EB"/>
    <w:rsid w:val="005849DB"/>
    <w:rsid w:val="00587DC1"/>
    <w:rsid w:val="0059325D"/>
    <w:rsid w:val="00595ABC"/>
    <w:rsid w:val="005A0EF6"/>
    <w:rsid w:val="005A2FA1"/>
    <w:rsid w:val="005A727F"/>
    <w:rsid w:val="005B2E71"/>
    <w:rsid w:val="005B352E"/>
    <w:rsid w:val="005C08B2"/>
    <w:rsid w:val="005F56BA"/>
    <w:rsid w:val="005F7ECA"/>
    <w:rsid w:val="005F7F11"/>
    <w:rsid w:val="006056DC"/>
    <w:rsid w:val="00610259"/>
    <w:rsid w:val="0061098A"/>
    <w:rsid w:val="0061161B"/>
    <w:rsid w:val="00620C19"/>
    <w:rsid w:val="00634206"/>
    <w:rsid w:val="00652A99"/>
    <w:rsid w:val="00656E71"/>
    <w:rsid w:val="00666683"/>
    <w:rsid w:val="0066727E"/>
    <w:rsid w:val="00683EC9"/>
    <w:rsid w:val="00692E72"/>
    <w:rsid w:val="006A0960"/>
    <w:rsid w:val="006C6D3F"/>
    <w:rsid w:val="006D665C"/>
    <w:rsid w:val="006E60B8"/>
    <w:rsid w:val="006E77EC"/>
    <w:rsid w:val="006E7B90"/>
    <w:rsid w:val="006F2964"/>
    <w:rsid w:val="006F35EB"/>
    <w:rsid w:val="00700847"/>
    <w:rsid w:val="00724AAA"/>
    <w:rsid w:val="00731D03"/>
    <w:rsid w:val="0074727C"/>
    <w:rsid w:val="0075073C"/>
    <w:rsid w:val="00751ED0"/>
    <w:rsid w:val="0075631E"/>
    <w:rsid w:val="00761E45"/>
    <w:rsid w:val="00770FA1"/>
    <w:rsid w:val="0077421D"/>
    <w:rsid w:val="00775C58"/>
    <w:rsid w:val="00791647"/>
    <w:rsid w:val="00792F94"/>
    <w:rsid w:val="007A5CA3"/>
    <w:rsid w:val="007A6048"/>
    <w:rsid w:val="007B2EE1"/>
    <w:rsid w:val="007B4344"/>
    <w:rsid w:val="007B5336"/>
    <w:rsid w:val="007B69B4"/>
    <w:rsid w:val="007B7C93"/>
    <w:rsid w:val="007E722D"/>
    <w:rsid w:val="007F4A21"/>
    <w:rsid w:val="008024F8"/>
    <w:rsid w:val="008129A3"/>
    <w:rsid w:val="00815AC0"/>
    <w:rsid w:val="00820383"/>
    <w:rsid w:val="008213EB"/>
    <w:rsid w:val="00831D73"/>
    <w:rsid w:val="00834783"/>
    <w:rsid w:val="0085007F"/>
    <w:rsid w:val="00857690"/>
    <w:rsid w:val="0086450A"/>
    <w:rsid w:val="00892393"/>
    <w:rsid w:val="008A4215"/>
    <w:rsid w:val="008A467D"/>
    <w:rsid w:val="008A622F"/>
    <w:rsid w:val="008B1C83"/>
    <w:rsid w:val="008B5449"/>
    <w:rsid w:val="008C2CE7"/>
    <w:rsid w:val="008D159D"/>
    <w:rsid w:val="008D204B"/>
    <w:rsid w:val="008D6F3A"/>
    <w:rsid w:val="008E2671"/>
    <w:rsid w:val="008F0394"/>
    <w:rsid w:val="008F3E55"/>
    <w:rsid w:val="00902467"/>
    <w:rsid w:val="009125A8"/>
    <w:rsid w:val="00933F26"/>
    <w:rsid w:val="00940DFF"/>
    <w:rsid w:val="0094243A"/>
    <w:rsid w:val="009429E0"/>
    <w:rsid w:val="00947176"/>
    <w:rsid w:val="0095258F"/>
    <w:rsid w:val="00952DEA"/>
    <w:rsid w:val="00954288"/>
    <w:rsid w:val="00955B5D"/>
    <w:rsid w:val="00975D81"/>
    <w:rsid w:val="009A0D51"/>
    <w:rsid w:val="009A0FCE"/>
    <w:rsid w:val="009C2473"/>
    <w:rsid w:val="009C6CE5"/>
    <w:rsid w:val="009C6DD1"/>
    <w:rsid w:val="009C6F9A"/>
    <w:rsid w:val="009D100B"/>
    <w:rsid w:val="009F308B"/>
    <w:rsid w:val="00A01A96"/>
    <w:rsid w:val="00A01B56"/>
    <w:rsid w:val="00A02F79"/>
    <w:rsid w:val="00A03867"/>
    <w:rsid w:val="00A03A8B"/>
    <w:rsid w:val="00A07597"/>
    <w:rsid w:val="00A07C87"/>
    <w:rsid w:val="00A25917"/>
    <w:rsid w:val="00A265BB"/>
    <w:rsid w:val="00A336D3"/>
    <w:rsid w:val="00A35C6D"/>
    <w:rsid w:val="00A65777"/>
    <w:rsid w:val="00A718A3"/>
    <w:rsid w:val="00A869C1"/>
    <w:rsid w:val="00A94EFC"/>
    <w:rsid w:val="00AB7711"/>
    <w:rsid w:val="00AC32D3"/>
    <w:rsid w:val="00AC7A51"/>
    <w:rsid w:val="00AD12E0"/>
    <w:rsid w:val="00AD454A"/>
    <w:rsid w:val="00AD7D23"/>
    <w:rsid w:val="00AE7937"/>
    <w:rsid w:val="00B20AAD"/>
    <w:rsid w:val="00B21382"/>
    <w:rsid w:val="00B23FCD"/>
    <w:rsid w:val="00B5078E"/>
    <w:rsid w:val="00B70786"/>
    <w:rsid w:val="00B74799"/>
    <w:rsid w:val="00B836CB"/>
    <w:rsid w:val="00B867E0"/>
    <w:rsid w:val="00B91BB4"/>
    <w:rsid w:val="00BA36E2"/>
    <w:rsid w:val="00BB09DA"/>
    <w:rsid w:val="00BB2D61"/>
    <w:rsid w:val="00BC3025"/>
    <w:rsid w:val="00BC63B1"/>
    <w:rsid w:val="00BD06F4"/>
    <w:rsid w:val="00BE0C79"/>
    <w:rsid w:val="00BF012A"/>
    <w:rsid w:val="00BF13E9"/>
    <w:rsid w:val="00BF1755"/>
    <w:rsid w:val="00BF74FF"/>
    <w:rsid w:val="00C03395"/>
    <w:rsid w:val="00C04C2E"/>
    <w:rsid w:val="00C07C28"/>
    <w:rsid w:val="00C14873"/>
    <w:rsid w:val="00C33A9F"/>
    <w:rsid w:val="00C3632D"/>
    <w:rsid w:val="00C375F0"/>
    <w:rsid w:val="00C4607C"/>
    <w:rsid w:val="00C51695"/>
    <w:rsid w:val="00C615FB"/>
    <w:rsid w:val="00C6745D"/>
    <w:rsid w:val="00C8585C"/>
    <w:rsid w:val="00C92FC8"/>
    <w:rsid w:val="00C93583"/>
    <w:rsid w:val="00CC1894"/>
    <w:rsid w:val="00CC5D75"/>
    <w:rsid w:val="00CC7E0C"/>
    <w:rsid w:val="00CE6D9F"/>
    <w:rsid w:val="00CF36E8"/>
    <w:rsid w:val="00CF3AD3"/>
    <w:rsid w:val="00CF6B32"/>
    <w:rsid w:val="00D0134B"/>
    <w:rsid w:val="00D2695E"/>
    <w:rsid w:val="00D350C4"/>
    <w:rsid w:val="00D40FA9"/>
    <w:rsid w:val="00D431AD"/>
    <w:rsid w:val="00D47FD6"/>
    <w:rsid w:val="00D7770B"/>
    <w:rsid w:val="00D94121"/>
    <w:rsid w:val="00DA6BD1"/>
    <w:rsid w:val="00DB4174"/>
    <w:rsid w:val="00DB683D"/>
    <w:rsid w:val="00DC1DCC"/>
    <w:rsid w:val="00DD0449"/>
    <w:rsid w:val="00DF7AD2"/>
    <w:rsid w:val="00E14287"/>
    <w:rsid w:val="00E27C45"/>
    <w:rsid w:val="00E42A42"/>
    <w:rsid w:val="00E50063"/>
    <w:rsid w:val="00E5460C"/>
    <w:rsid w:val="00E5784C"/>
    <w:rsid w:val="00E71540"/>
    <w:rsid w:val="00E84C24"/>
    <w:rsid w:val="00E92699"/>
    <w:rsid w:val="00EA1F79"/>
    <w:rsid w:val="00EC34F0"/>
    <w:rsid w:val="00EC4C25"/>
    <w:rsid w:val="00EE07AE"/>
    <w:rsid w:val="00EE3373"/>
    <w:rsid w:val="00EE5005"/>
    <w:rsid w:val="00EF5AEA"/>
    <w:rsid w:val="00F06DC9"/>
    <w:rsid w:val="00F07B63"/>
    <w:rsid w:val="00F1714E"/>
    <w:rsid w:val="00F2004D"/>
    <w:rsid w:val="00F23B0F"/>
    <w:rsid w:val="00F427DB"/>
    <w:rsid w:val="00F50305"/>
    <w:rsid w:val="00F73038"/>
    <w:rsid w:val="00F73B48"/>
    <w:rsid w:val="00F90C4D"/>
    <w:rsid w:val="00FB6DFB"/>
    <w:rsid w:val="00FC3125"/>
    <w:rsid w:val="00FC35C8"/>
    <w:rsid w:val="00FC433E"/>
    <w:rsid w:val="00FE290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8C5F1-B638-4906-9FB6-0BA31B2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F4"/>
  </w:style>
  <w:style w:type="paragraph" w:styleId="1">
    <w:name w:val="heading 1"/>
    <w:basedOn w:val="a"/>
    <w:next w:val="a"/>
    <w:link w:val="10"/>
    <w:uiPriority w:val="9"/>
    <w:qFormat/>
    <w:rsid w:val="0060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7F4"/>
  </w:style>
  <w:style w:type="paragraph" w:styleId="a3">
    <w:name w:val="List Paragraph"/>
    <w:basedOn w:val="a"/>
    <w:uiPriority w:val="99"/>
    <w:qFormat/>
    <w:rsid w:val="00044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0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C32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32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32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32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32D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715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15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1540"/>
    <w:rPr>
      <w:vertAlign w:val="superscript"/>
    </w:rPr>
  </w:style>
  <w:style w:type="paragraph" w:customStyle="1" w:styleId="11">
    <w:name w:val="Абзац списка1"/>
    <w:basedOn w:val="a"/>
    <w:rsid w:val="00BA3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D941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56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0530EC0-50AA-49E3-B7E1-F17BC216FE8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2016-01-13T12:15:00Z</cp:lastPrinted>
  <dcterms:created xsi:type="dcterms:W3CDTF">2020-10-26T10:55:00Z</dcterms:created>
  <dcterms:modified xsi:type="dcterms:W3CDTF">2020-10-26T10:55:00Z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2018/12/20-514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